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1104900</wp:posOffset>
            </wp:positionH>
            <wp:positionV relativeFrom="paragraph">
              <wp:posOffset>114300</wp:posOffset>
            </wp:positionV>
            <wp:extent cx="4188143" cy="1633376"/>
            <wp:effectExtent b="0" l="0" r="0" t="0"/>
            <wp:wrapNone/>
            <wp:docPr id="27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8143" cy="1633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-736599</wp:posOffset>
                </wp:positionV>
                <wp:extent cx="7805713" cy="349885"/>
                <wp:effectExtent b="0" l="0" r="0" t="0"/>
                <wp:wrapNone/>
                <wp:docPr id="26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9494" y="3611408"/>
                          <a:ext cx="7793013" cy="337185"/>
                        </a:xfrm>
                        <a:prstGeom prst="rect">
                          <a:avLst/>
                        </a:prstGeom>
                        <a:solidFill>
                          <a:srgbClr val="41ACC6"/>
                        </a:solidFill>
                        <a:ln cap="flat" cmpd="sng" w="12700">
                          <a:solidFill>
                            <a:srgbClr val="41ACC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-736599</wp:posOffset>
                </wp:positionV>
                <wp:extent cx="7805713" cy="349885"/>
                <wp:effectExtent b="0" l="0" r="0" t="0"/>
                <wp:wrapNone/>
                <wp:docPr id="26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5713" cy="349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64" w:lineRule="auto"/>
        <w:jc w:val="both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Dr. Jill Siler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  <w:t xml:space="preserve">served as the Superintendent of Gunter ISD for nearly ten years and now serves as the Deputy Executive Director for Professional Learning for the Texas Association of School Administrators (TASA).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-14603</wp:posOffset>
            </wp:positionH>
            <wp:positionV relativeFrom="paragraph">
              <wp:posOffset>112882</wp:posOffset>
            </wp:positionV>
            <wp:extent cx="2600325" cy="3150870"/>
            <wp:effectExtent b="0" l="0" r="0" t="0"/>
            <wp:wrapSquare wrapText="bothSides" distB="0" distT="0" distL="114300" distR="114300"/>
            <wp:docPr id="27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147" l="0" r="0" t="8598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150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hd w:fill="ffffff" w:val="clear"/>
        <w:spacing w:line="26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64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  <w:t xml:space="preserve">Jill has been serving as an educator for 25 years, beginning her career as a high school social studies teacher and coach before she became a campus and district leader. </w:t>
      </w:r>
      <w:r w:rsidDel="00000000" w:rsidR="00000000" w:rsidRPr="00000000">
        <w:rPr>
          <w:sz w:val="27"/>
          <w:szCs w:val="27"/>
          <w:rtl w:val="0"/>
        </w:rPr>
        <w:t xml:space="preserve">Jill has a passion for impacting others and has been a frequent speaker to teachers and leaders alike. </w:t>
      </w:r>
    </w:p>
    <w:p w:rsidR="00000000" w:rsidDel="00000000" w:rsidP="00000000" w:rsidRDefault="00000000" w:rsidRPr="00000000" w14:paraId="00000014">
      <w:pPr>
        <w:shd w:fill="ffffff" w:val="clear"/>
        <w:spacing w:line="264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64" w:lineRule="auto"/>
        <w:ind w:left="4230" w:firstLine="0"/>
        <w:jc w:val="both"/>
        <w:rPr/>
      </w:pPr>
      <w:r w:rsidDel="00000000" w:rsidR="00000000" w:rsidRPr="00000000">
        <w:rPr>
          <w:sz w:val="27"/>
          <w:szCs w:val="27"/>
          <w:rtl w:val="0"/>
        </w:rPr>
        <w:t xml:space="preserve">Jill’s first book, </w:t>
      </w:r>
      <w:r w:rsidDel="00000000" w:rsidR="00000000" w:rsidRPr="00000000">
        <w:rPr>
          <w:i w:val="1"/>
          <w:sz w:val="27"/>
          <w:szCs w:val="27"/>
          <w:rtl w:val="0"/>
        </w:rPr>
        <w:t xml:space="preserve">Thrive Through the Five, </w:t>
      </w:r>
      <w:r w:rsidDel="00000000" w:rsidR="00000000" w:rsidRPr="00000000">
        <w:rPr>
          <w:sz w:val="27"/>
          <w:szCs w:val="27"/>
          <w:rtl w:val="0"/>
        </w:rPr>
        <w:t xml:space="preserve">was released in 2020, and focuses on how to thrive through the most challenging seasons.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64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2229241</wp:posOffset>
            </wp:positionH>
            <wp:positionV relativeFrom="paragraph">
              <wp:posOffset>56417</wp:posOffset>
            </wp:positionV>
            <wp:extent cx="1835785" cy="2794635"/>
            <wp:effectExtent b="0" l="0" r="0" t="0"/>
            <wp:wrapSquare wrapText="bothSides" distB="0" distT="0" distL="114300" distR="114300"/>
            <wp:docPr id="27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15424" r="1889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794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749300</wp:posOffset>
                </wp:positionV>
                <wp:extent cx="7805713" cy="379193"/>
                <wp:effectExtent b="0" l="0" r="0" t="0"/>
                <wp:wrapNone/>
                <wp:docPr id="26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449494" y="3596754"/>
                          <a:ext cx="7793013" cy="366493"/>
                        </a:xfrm>
                        <a:prstGeom prst="rect">
                          <a:avLst/>
                        </a:prstGeom>
                        <a:solidFill>
                          <a:srgbClr val="525252"/>
                        </a:solidFill>
                        <a:ln cap="flat" cmpd="sng" w="12700">
                          <a:solidFill>
                            <a:srgbClr val="5252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jillmsiler@gmail.com     I     @jillmsiler     I     jillmsiler.com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749300</wp:posOffset>
                </wp:positionV>
                <wp:extent cx="7805713" cy="379193"/>
                <wp:effectExtent b="0" l="0" r="0" t="0"/>
                <wp:wrapNone/>
                <wp:docPr id="26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5713" cy="3791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shd w:fill="ffffff" w:val="clear"/>
        <w:spacing w:line="264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7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6"/>
        <w:szCs w:val="2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0E50"/>
    <w:pPr>
      <w:spacing w:after="0"/>
    </w:pPr>
    <w:rPr>
      <w:rFonts w:cstheme="minorHAnsi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20E50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620E50"/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Hyperlink">
    <w:name w:val="Hyperlink"/>
    <w:basedOn w:val="DefaultParagraphFont"/>
    <w:uiPriority w:val="99"/>
    <w:unhideWhenUsed w:val="1"/>
    <w:rsid w:val="00620E50"/>
    <w:rPr>
      <w:color w:val="0000ff"/>
      <w:u w:val="single"/>
    </w:rPr>
  </w:style>
  <w:style w:type="character" w:styleId="vanity-namedisplay-name" w:customStyle="1">
    <w:name w:val="vanity-name__display-name"/>
    <w:basedOn w:val="DefaultParagraphFont"/>
    <w:rsid w:val="00620E50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F2F4B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0A1636"/>
    <w:pPr>
      <w:spacing w:after="100" w:afterAutospacing="1" w:before="100" w:beforeAutospacing="1"/>
    </w:pPr>
    <w:rPr>
      <w:rFonts w:ascii="Times New Roman" w:cs="Times New Roman" w:hAnsi="Times New Roman" w:eastAsiaTheme="minorEastAsi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enmVDbjPBUIk5Q49W1EUnKdo5Q==">CgMxLjA4AHIhMWN0TmlXRlk4UkFnbnduYXNVck9aRmI4NWJGRktqSjRF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2021-07-17T03:29:00Z</dcterms:created>
  <dc:creator>Jill Siler</dc:creator>
</cp:coreProperties>
</file>